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91FE" w14:textId="2E5F693E" w:rsidR="0049175C" w:rsidRPr="00425C5D" w:rsidRDefault="00425C5D" w:rsidP="00A673BB">
      <w:pPr>
        <w:spacing w:after="0" w:line="360" w:lineRule="auto"/>
        <w:jc w:val="both"/>
        <w:rPr>
          <w:b/>
          <w:bCs/>
          <w:sz w:val="24"/>
          <w:szCs w:val="24"/>
        </w:rPr>
      </w:pPr>
      <w:r w:rsidRPr="00425C5D">
        <w:rPr>
          <w:b/>
          <w:bCs/>
          <w:sz w:val="24"/>
          <w:szCs w:val="24"/>
        </w:rPr>
        <w:t xml:space="preserve">Spettrometria di massa </w:t>
      </w:r>
      <w:r w:rsidR="00A673BB">
        <w:rPr>
          <w:b/>
          <w:bCs/>
          <w:sz w:val="24"/>
          <w:szCs w:val="24"/>
        </w:rPr>
        <w:t xml:space="preserve">per il </w:t>
      </w:r>
      <w:r w:rsidRPr="00425C5D">
        <w:rPr>
          <w:b/>
          <w:bCs/>
          <w:sz w:val="24"/>
          <w:szCs w:val="24"/>
        </w:rPr>
        <w:t>monitoraggio di farmaci e tossici negli animali da compagnia</w:t>
      </w:r>
    </w:p>
    <w:p w14:paraId="29A235FE" w14:textId="32D90CB4" w:rsidR="00425C5D" w:rsidRDefault="00425C5D" w:rsidP="00A673BB">
      <w:pPr>
        <w:spacing w:after="0" w:line="360" w:lineRule="auto"/>
        <w:jc w:val="both"/>
        <w:rPr>
          <w:sz w:val="24"/>
          <w:szCs w:val="24"/>
        </w:rPr>
      </w:pPr>
    </w:p>
    <w:p w14:paraId="4BC932AD" w14:textId="611A0D13" w:rsidR="00425C5D" w:rsidRDefault="00A673BB" w:rsidP="00A673BB">
      <w:pPr>
        <w:spacing w:after="0" w:line="360" w:lineRule="auto"/>
        <w:jc w:val="both"/>
        <w:rPr>
          <w:sz w:val="24"/>
          <w:szCs w:val="24"/>
        </w:rPr>
      </w:pPr>
      <w:r w:rsidRPr="00A673BB">
        <w:rPr>
          <w:sz w:val="24"/>
          <w:szCs w:val="24"/>
        </w:rPr>
        <w:t>Il progetto prevede la messa a punto e l’applicazione di metodiche di spettrometria di massa per l’analisi di farmaci, metaboliti e sostanze tossiche negli animali da compagnia. Le attività mirano a supportare le attività assistenziali e di ricerca dell’Ospedale Veterinario Universitario, con ricadute cliniche e scientifiche.</w:t>
      </w:r>
    </w:p>
    <w:p w14:paraId="7F603362" w14:textId="69FD06C3" w:rsidR="00A673BB" w:rsidRDefault="00A673BB" w:rsidP="00A673BB">
      <w:pPr>
        <w:spacing w:after="0" w:line="360" w:lineRule="auto"/>
        <w:jc w:val="both"/>
        <w:rPr>
          <w:sz w:val="24"/>
          <w:szCs w:val="24"/>
        </w:rPr>
      </w:pPr>
    </w:p>
    <w:p w14:paraId="273E0F0B" w14:textId="7FE94DF6" w:rsidR="00A673BB" w:rsidRDefault="00A673BB" w:rsidP="00A673BB">
      <w:pPr>
        <w:spacing w:after="0" w:line="360" w:lineRule="auto"/>
        <w:jc w:val="both"/>
        <w:rPr>
          <w:sz w:val="24"/>
          <w:szCs w:val="24"/>
        </w:rPr>
      </w:pPr>
    </w:p>
    <w:p w14:paraId="27549823" w14:textId="024E90A1" w:rsidR="00A673BB" w:rsidRDefault="00A673BB" w:rsidP="00A673BB">
      <w:pPr>
        <w:spacing w:after="0" w:line="360" w:lineRule="auto"/>
        <w:jc w:val="both"/>
        <w:rPr>
          <w:sz w:val="24"/>
          <w:szCs w:val="24"/>
        </w:rPr>
      </w:pPr>
    </w:p>
    <w:p w14:paraId="67EF6212" w14:textId="7B7A30B9" w:rsidR="00827E6B" w:rsidRPr="00A673BB" w:rsidRDefault="00827E6B" w:rsidP="00A673BB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Ozzano Emilia, </w:t>
      </w:r>
      <w:r w:rsidR="00425C5D">
        <w:rPr>
          <w:sz w:val="24"/>
          <w:szCs w:val="24"/>
        </w:rPr>
        <w:t>07/09/2025</w:t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sz w:val="24"/>
          <w:szCs w:val="24"/>
        </w:rPr>
        <w:tab/>
      </w:r>
      <w:r w:rsidR="00A673BB">
        <w:rPr>
          <w:i/>
          <w:iCs/>
          <w:sz w:val="24"/>
          <w:szCs w:val="24"/>
        </w:rPr>
        <w:t>Andrea Barbarossa</w:t>
      </w:r>
    </w:p>
    <w:sectPr w:rsidR="00827E6B" w:rsidRPr="00A67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47E6"/>
    <w:multiLevelType w:val="hybridMultilevel"/>
    <w:tmpl w:val="99EEB1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4"/>
    <w:rsid w:val="001226A9"/>
    <w:rsid w:val="00213A98"/>
    <w:rsid w:val="00240EFE"/>
    <w:rsid w:val="002F6BC6"/>
    <w:rsid w:val="00301FB7"/>
    <w:rsid w:val="00316086"/>
    <w:rsid w:val="003967CC"/>
    <w:rsid w:val="00425C5D"/>
    <w:rsid w:val="0049175C"/>
    <w:rsid w:val="005159EB"/>
    <w:rsid w:val="00565286"/>
    <w:rsid w:val="005D080F"/>
    <w:rsid w:val="005E5EC6"/>
    <w:rsid w:val="005E744A"/>
    <w:rsid w:val="006F78B6"/>
    <w:rsid w:val="00827E6B"/>
    <w:rsid w:val="009004D4"/>
    <w:rsid w:val="009448C3"/>
    <w:rsid w:val="009B34C0"/>
    <w:rsid w:val="00A673BB"/>
    <w:rsid w:val="00C905D1"/>
    <w:rsid w:val="00D17F41"/>
    <w:rsid w:val="00D2334F"/>
    <w:rsid w:val="00DD6F22"/>
    <w:rsid w:val="00E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E0C5"/>
  <w15:chartTrackingRefBased/>
  <w15:docId w15:val="{C3420A96-C62E-4FA2-9328-B1F3D65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Zaghini</dc:creator>
  <cp:keywords/>
  <dc:description/>
  <cp:lastModifiedBy>Morena Trigolo</cp:lastModifiedBy>
  <cp:revision>2</cp:revision>
  <cp:lastPrinted>2018-02-23T13:43:00Z</cp:lastPrinted>
  <dcterms:created xsi:type="dcterms:W3CDTF">2025-09-08T10:09:00Z</dcterms:created>
  <dcterms:modified xsi:type="dcterms:W3CDTF">2025-09-08T10:09:00Z</dcterms:modified>
</cp:coreProperties>
</file>